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9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846"/>
        <w:gridCol w:w="2352"/>
        <w:gridCol w:w="531"/>
        <w:gridCol w:w="730"/>
        <w:gridCol w:w="1000"/>
        <w:gridCol w:w="780"/>
        <w:gridCol w:w="560"/>
        <w:gridCol w:w="716"/>
        <w:gridCol w:w="802"/>
        <w:gridCol w:w="2032"/>
      </w:tblGrid>
      <w:tr w:rsidR="00D91A25" w:rsidRPr="00E76946" w14:paraId="1A8F5F3D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A017EA" w14:textId="77777777" w:rsidR="00D91A25" w:rsidRPr="00E76946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Коммерческое предложение по ___________________</w:t>
            </w:r>
          </w:p>
          <w:p w14:paraId="2AC24B2B" w14:textId="77777777" w:rsidR="00D91A25" w:rsidRPr="00E76946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  <w:p w14:paraId="7ACA7E52" w14:textId="77777777" w:rsidR="00D91A25" w:rsidRPr="00E76946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г. Томск</w:t>
            </w:r>
          </w:p>
          <w:p w14:paraId="455CF77D" w14:textId="77777777" w:rsidR="00D91A25" w:rsidRPr="00E76946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3CB5C43E" w14:textId="77777777" w:rsidTr="003841B2">
        <w:trPr>
          <w:trHeight w:val="80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55F0F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C8942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A7568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D4BF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C858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BFD64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49B4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5EED92C4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64303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B57E50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BB40E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753A2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35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501976" w14:textId="77777777" w:rsidR="00D91A25" w:rsidRPr="004730A5" w:rsidRDefault="00D91A25" w:rsidP="003841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 «____» _____________ 20___г.</w:t>
            </w:r>
          </w:p>
        </w:tc>
      </w:tr>
      <w:tr w:rsidR="00D91A25" w:rsidRPr="004730A5" w14:paraId="6AAFFA87" w14:textId="77777777" w:rsidTr="003841B2">
        <w:trPr>
          <w:trHeight w:val="80"/>
        </w:trPr>
        <w:tc>
          <w:tcPr>
            <w:tcW w:w="8317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244D4E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дата коммерческого предложения является обязательным реквизитом!</w:t>
            </w: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B69CF4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450AC75B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B0E9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BB93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DE85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8597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D9CE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9F07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8AB9E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15136360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98ED23D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заявителя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724426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1CCBFE07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3D80F1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2C7246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248A6C2D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8DD030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ОГРНИП/ОГРН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1C9C4A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4FAA886D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D64B99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основной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C30950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ED1BF7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70F27CF3" w14:textId="77777777" w:rsidTr="003841B2">
        <w:trPr>
          <w:trHeight w:val="673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C409B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ОКВЭД дополнительный (+описание)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35AAED9A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5890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7969F53F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6F3CBB52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1B07B4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Адрес (юридический и фактического местонахождения)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0A76162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6049714F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B1AE0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2AE0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A6A2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640F0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625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072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07DD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0077DB4F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7C8CC9D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Целевая аудитория* 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9037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70A63B0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bottom w:val="single" w:sz="4" w:space="0" w:color="000000"/>
            </w:tcBorders>
            <w:noWrap/>
            <w:vAlign w:val="center"/>
          </w:tcPr>
          <w:p w14:paraId="112513B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151" w:type="dxa"/>
            <w:gridSpan w:val="8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5671CE7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2BD1DAC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9F3EC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  <w:t>Цена реализации мероприятия**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389BC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6D8320BD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C283D68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Плановое количество участников мероприятия*: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88429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FA47F87" w14:textId="77777777" w:rsidTr="003841B2">
        <w:trPr>
          <w:trHeight w:val="427"/>
        </w:trPr>
        <w:tc>
          <w:tcPr>
            <w:tcW w:w="31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8BD8A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Цена реализации мероприятия на 1 участника*:</w:t>
            </w:r>
          </w:p>
        </w:tc>
        <w:tc>
          <w:tcPr>
            <w:tcW w:w="7151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2C74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C1F7C87" w14:textId="77777777" w:rsidTr="003841B2">
        <w:trPr>
          <w:trHeight w:val="42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BD64D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*Пункты заполняются при условии, если техническое задание размещено на оказание услуг по проведению мероприятия, подразумевающего привлечение N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-го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числа участников.</w:t>
            </w:r>
          </w:p>
          <w:p w14:paraId="50D25D4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  <w:p w14:paraId="3150559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** Цена реализации мероприятия рассчитывается на основании </w:t>
            </w: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сметы затрат</w:t>
            </w: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 xml:space="preserve"> (является неотъемлемой частью договора). Смета предоставляется по запросу Фонда до даты заключения договора. По желанию контрагента смета затрат может быть представлена в составе коммерческого предложения. </w:t>
            </w:r>
          </w:p>
          <w:p w14:paraId="71F04690" w14:textId="77777777" w:rsidR="00D91A25" w:rsidRPr="004730A5" w:rsidRDefault="00D91A25" w:rsidP="003841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случае если цена является составной (определяется по сумме 2 и более направлений расходов), она рассчитывается на основе сметы затрат, содержащей калькуляцию расходов. При этом в состав цены и сметы затрат не должны включаться общехозяйственные расходы Потенциального контрагента и иные расходы, не связанные непосредственно с поставкой товаров/ выполнением работ / оказанием услуг.</w:t>
            </w:r>
          </w:p>
          <w:p w14:paraId="29CFF1CF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В цену договора и смету затрат могут быть включены только прямые затраты, связанные с организацией и проведением мероприятия, на основании требований технического задания и с учетом улучшенных характеристик к оказанию услуг.</w:t>
            </w:r>
          </w:p>
          <w:p w14:paraId="297C5077" w14:textId="77777777" w:rsidR="00D91A25" w:rsidRPr="00E76946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</w:pPr>
            <w:r w:rsidRPr="00E76946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18"/>
                <w:szCs w:val="18"/>
                <w:lang w:eastAsia="ru-RU"/>
              </w:rPr>
              <w:t>Запрещено включать в цену и смету затрат:</w:t>
            </w:r>
          </w:p>
          <w:p w14:paraId="2127BCE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Общехозяйственные расходы, не связанные с выполнением договора (административно-управленческие расходы; содержание общехозяйственного персонала; амортизационные отчисления и расходы на ремонт основных средств управленческого и общехозяйственного назначения; арендная плата за помещения общехозяйственного назначения; расходы по оплате информационных, аудиторских, консультационных и т.п. услуг; другие аналогичные по назначению управленческие расходы)</w:t>
            </w:r>
          </w:p>
          <w:p w14:paraId="0C868AF7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-Налоги, сборы, пени, штрафы (за исключением страховых вносов с ФОТ)</w:t>
            </w:r>
          </w:p>
          <w:p w14:paraId="208DDD2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Кофе-брейк (на мероприятия продолжительностью менее 4 астрономических часов), за исключением обеспечения питьевого режима из расчета не более 0,5 л. на 1 участника</w:t>
            </w:r>
          </w:p>
          <w:p w14:paraId="7D6AF11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  <w:t>- Аренда помещения (если мероприятие проводится в Центре «Мой бизнес»)</w:t>
            </w:r>
          </w:p>
          <w:p w14:paraId="0AAF24B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309B76C1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5EF94C44" w14:textId="77777777" w:rsidR="00D91A2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Описание предложения по составу услуг/работ/поставки товара согласно разделу</w:t>
            </w:r>
          </w:p>
          <w:p w14:paraId="1CEFA50C" w14:textId="1369FBC1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«Требования к оказанию услуг (работ)» Техническо</w:t>
            </w:r>
            <w:r w:rsidR="00400F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му</w:t>
            </w: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задани</w:t>
            </w:r>
            <w:r w:rsidR="00400F2D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ю</w:t>
            </w:r>
            <w:r w:rsidRPr="004730A5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D91A25" w:rsidRPr="004730A5" w14:paraId="2792D043" w14:textId="77777777" w:rsidTr="003841B2">
        <w:trPr>
          <w:trHeight w:val="756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27A93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7B03FD8E" w14:textId="77777777" w:rsidTr="003841B2">
        <w:trPr>
          <w:trHeight w:val="337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4C5FC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Улучшенные характеристики относительно требований к оказанию услуг в соответствии с установленными в Техническом задании </w:t>
            </w:r>
          </w:p>
        </w:tc>
      </w:tr>
      <w:tr w:rsidR="00D91A25" w:rsidRPr="004730A5" w14:paraId="5944396B" w14:textId="77777777" w:rsidTr="003841B2">
        <w:trPr>
          <w:trHeight w:val="452"/>
        </w:trPr>
        <w:tc>
          <w:tcPr>
            <w:tcW w:w="10349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32338BB" w14:textId="77777777" w:rsidR="00D91A25" w:rsidRPr="00741B83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D91A25" w:rsidRPr="004730A5" w14:paraId="68D5E6ED" w14:textId="77777777" w:rsidTr="003841B2">
        <w:trPr>
          <w:trHeight w:val="285"/>
        </w:trPr>
        <w:tc>
          <w:tcPr>
            <w:tcW w:w="10349" w:type="dxa"/>
            <w:gridSpan w:val="10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</w:tcPr>
          <w:p w14:paraId="295BB5C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>Опыт по выполнению аналогичных требованиям ТЗ мероприятий</w:t>
            </w:r>
          </w:p>
          <w:p w14:paraId="3E589EEE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2DE32B1D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1090376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D6BF4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Заказчика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2673DDF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617B6F5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Дата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16D2BE81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Комментарии</w:t>
            </w:r>
          </w:p>
        </w:tc>
      </w:tr>
      <w:tr w:rsidR="00D91A25" w:rsidRPr="004730A5" w14:paraId="67A178EC" w14:textId="77777777" w:rsidTr="003841B2">
        <w:trPr>
          <w:trHeight w:val="285"/>
        </w:trPr>
        <w:tc>
          <w:tcPr>
            <w:tcW w:w="84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EF9BF9D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3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4E38E03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3041" w:type="dxa"/>
            <w:gridSpan w:val="4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76FDC93C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11DF24B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  <w:p w14:paraId="74E4E582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283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noWrap/>
            <w:vAlign w:val="bottom"/>
            <w:hideMark/>
          </w:tcPr>
          <w:p w14:paraId="0C45AA43" w14:textId="77777777" w:rsidR="00D91A25" w:rsidRPr="004730A5" w:rsidRDefault="00D91A25" w:rsidP="003841B2">
            <w:pPr>
              <w:tabs>
                <w:tab w:val="left" w:pos="1008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D91A25" w:rsidRPr="004730A5" w14:paraId="3FA02708" w14:textId="77777777" w:rsidTr="003841B2">
        <w:trPr>
          <w:trHeight w:val="922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8D27F" w14:textId="77777777" w:rsidR="00D91A25" w:rsidRPr="0020639D" w:rsidRDefault="00D91A25" w:rsidP="003841B2">
            <w:pPr>
              <w:tabs>
                <w:tab w:val="left" w:pos="1008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730A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Сведения о наградах, рекомендательных и благодарственных письмах, выданные: ОГВ РФ, ОМС РФ; государственными и муниципальными учреждениями; российскими организациями, официально уполномоченными на проведение муниципальных, региональных или федеральных конкурсов; организациями, образующими инфраструктуру поддержки субъектов МСП (</w:t>
            </w:r>
            <w:r w:rsidRPr="004730A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копии прилагаются) </w:t>
            </w:r>
          </w:p>
        </w:tc>
      </w:tr>
      <w:tr w:rsidR="00D91A25" w:rsidRPr="004730A5" w14:paraId="06C56D85" w14:textId="77777777" w:rsidTr="003841B2">
        <w:trPr>
          <w:trHeight w:val="1109"/>
        </w:trPr>
        <w:tc>
          <w:tcPr>
            <w:tcW w:w="10349" w:type="dxa"/>
            <w:gridSpan w:val="10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63006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Порядок оплаты: </w:t>
            </w:r>
          </w:p>
          <w:p w14:paraId="4E6D5961" w14:textId="26A84D6D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Предоплата не более </w:t>
            </w:r>
            <w:r w:rsidR="003800A2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__</w:t>
            </w: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от цены договора.</w:t>
            </w:r>
          </w:p>
          <w:p w14:paraId="540ABA2D" w14:textId="77777777" w:rsidR="00D91A25" w:rsidRPr="004730A5" w:rsidRDefault="00D91A25" w:rsidP="00384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14:paraId="3A952551" w14:textId="77777777" w:rsidR="00D91A25" w:rsidRPr="004730A5" w:rsidRDefault="00D91A25" w:rsidP="003841B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Окончательный расчет производится после предоставления отчета и подписания сторонами закрывающих первичных документов.</w:t>
            </w:r>
          </w:p>
        </w:tc>
      </w:tr>
      <w:tr w:rsidR="00D91A25" w:rsidRPr="004730A5" w14:paraId="273E60E7" w14:textId="77777777" w:rsidTr="003841B2">
        <w:trPr>
          <w:trHeight w:val="285"/>
        </w:trPr>
        <w:tc>
          <w:tcPr>
            <w:tcW w:w="31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739AB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4730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Иные комментарии:</w:t>
            </w:r>
          </w:p>
        </w:tc>
        <w:tc>
          <w:tcPr>
            <w:tcW w:w="71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3C315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D91A25" w:rsidRPr="004730A5" w14:paraId="4217A4D0" w14:textId="77777777" w:rsidTr="003841B2">
        <w:trPr>
          <w:trHeight w:val="85"/>
        </w:trPr>
        <w:tc>
          <w:tcPr>
            <w:tcW w:w="84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8468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35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65CE6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68B57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7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C73C0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34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418EAD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0B5B7C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9FAD" w14:textId="77777777" w:rsidR="00D91A25" w:rsidRPr="004730A5" w:rsidRDefault="00D91A25" w:rsidP="003841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01A87DF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Уведомлен о включении в договор пункт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ов</w:t>
      </w:r>
      <w:r w:rsidRPr="00216F4E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следующего содержания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 xml:space="preserve">: </w:t>
      </w:r>
    </w:p>
    <w:p w14:paraId="34DB345A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обязуется не приобретать за счет денежных средств, полученных по настоящему Договору,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нормативными правовыми актами, муниципальными правовыми актами, регулирующими предоставление субсидий некоммерческим организациям, не являющимся государственными (муниципальными) учреждениями.</w:t>
      </w:r>
    </w:p>
    <w:p w14:paraId="58743F54" w14:textId="77777777" w:rsidR="00D91A25" w:rsidRPr="007874D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Контрагент дает согласие на осуществление главным распорядителем бюджетных средств, предоставившим субсидию Фонду на реализацию Мероприятия, указанного в п. 1.1. настоящего Договора, органами государственного финансового контроля проверок соблюдения им условий, целей и порядка предоставления субсидии.</w:t>
      </w:r>
    </w:p>
    <w:p w14:paraId="7EAE6329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/органами государственного (муниципального) финансового контроля после принятия оказанных услуг (подписания Акта сдачи-приемки оказанных услуг) невыполнения Контрагентом обязательств по достижению показателей результативности Мероприятия отраженного в Техническом задании (Приложение № 1 к Договору), а также в иных случаях неисполнения или ненадлежащего исполнения Контрагентом принятых на себя обязательств, предусмотренных Договором, Фонд вправе направить Контрагенту требование о возврате денежных средств полученные в счет оплаты услуг по настоящему Договору пропорционально недостигнутых показателей от стоимости (цены) Договора.</w:t>
      </w:r>
    </w:p>
    <w:p w14:paraId="031F2072" w14:textId="77777777" w:rsidR="00D91A25" w:rsidRDefault="00D91A25" w:rsidP="00D91A25">
      <w:pPr>
        <w:pStyle w:val="a7"/>
        <w:numPr>
          <w:ilvl w:val="0"/>
          <w:numId w:val="1"/>
        </w:numPr>
        <w:tabs>
          <w:tab w:val="left" w:pos="-142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7874D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В случае выявления Фондом/главным распорядителем бюджетных средств / органами государственного (муниципального) финансового контроля после принятия оказанных услуг (подписания Акта сдачи-приемки оказанных услуг) факта невыполнения Контрагентом условий Договора, которые учтены в Смете затрат, Контрагент обязан на основании письменного уведомления о возврате, в течение 15 (Пятнадцати) рабочих дней с даты получения данного уведомления, возвратить денежные средства, предусмотренные в соответствующем разделе Сметы затрат, полученные в счет оплаты услуг по настоящему Договору.</w:t>
      </w:r>
    </w:p>
    <w:p w14:paraId="5C2C7554" w14:textId="77777777" w:rsidR="00D91A25" w:rsidRDefault="00D91A25" w:rsidP="00D91A25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309DEF09" w14:textId="77777777" w:rsidR="00D91A25" w:rsidRPr="006F2AB6" w:rsidRDefault="00D91A25" w:rsidP="00D91A25">
      <w:pPr>
        <w:pStyle w:val="a7"/>
        <w:tabs>
          <w:tab w:val="left" w:pos="-142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При количественном составе сотрудников 1 (или менее), Контрагент одновременно с коммерческим предложением представляет Фонду сведения </w:t>
      </w:r>
      <w:r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>об обеспечении</w:t>
      </w:r>
      <w:r w:rsidRPr="006F2AB6"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  <w:t xml:space="preserve"> исполнения взятых на себя обязательств (гарантийное письмо, договоры субподряда, аренды, оказания услуг).</w:t>
      </w:r>
    </w:p>
    <w:p w14:paraId="35E7FCBE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FD7E203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b/>
          <w:color w:val="000000"/>
          <w:sz w:val="16"/>
          <w:szCs w:val="16"/>
          <w:lang w:eastAsia="ru-RU"/>
        </w:rPr>
        <w:t>Перед заключением договора гарантирую предоставление документов, содержащихся в Приложении к размещенному Объявлению в установленные Фондом сроки.</w:t>
      </w:r>
    </w:p>
    <w:p w14:paraId="38065087" w14:textId="77777777" w:rsidR="00D91A25" w:rsidRPr="004730A5" w:rsidRDefault="00D91A25" w:rsidP="00D91A25">
      <w:pP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654C10CD" w14:textId="77777777" w:rsidR="00D91A25" w:rsidRPr="004730A5" w:rsidRDefault="00D91A25" w:rsidP="00D91A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Подпись и расшифровка ФИО руководителя заявителя, печать (при </w:t>
      </w:r>
      <w:proofErr w:type="gramStart"/>
      <w:r w:rsidRPr="004730A5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наличии)</w:t>
      </w:r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</w:t>
      </w:r>
      <w:proofErr w:type="gramEnd"/>
      <w:r w:rsidRPr="004730A5"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  <w:t>**</w:t>
      </w:r>
    </w:p>
    <w:p w14:paraId="322D666F" w14:textId="77777777" w:rsidR="00D91A25" w:rsidRPr="004730A5" w:rsidRDefault="00D91A25" w:rsidP="00D91A25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12BF81A0" w14:textId="77777777" w:rsidR="00D91A25" w:rsidRPr="004730A5" w:rsidRDefault="00D91A25" w:rsidP="00D91A25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</w:p>
    <w:p w14:paraId="57DC8DAC" w14:textId="77777777" w:rsidR="00D91A25" w:rsidRPr="006A4A23" w:rsidRDefault="00D91A25" w:rsidP="00D91A25">
      <w:pPr>
        <w:spacing w:after="0" w:line="240" w:lineRule="auto"/>
        <w:ind w:left="-426"/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</w:pPr>
      <w:r w:rsidRPr="006A4A23">
        <w:rPr>
          <w:rFonts w:ascii="Times New Roman" w:eastAsia="Times New Roman" w:hAnsi="Times New Roman" w:cs="Times New Roman"/>
          <w:b/>
          <w:bCs/>
          <w:i/>
          <w:iCs/>
          <w:color w:val="000000"/>
          <w:sz w:val="18"/>
          <w:szCs w:val="18"/>
          <w:lang w:eastAsia="ru-RU"/>
        </w:rPr>
        <w:t>*** Подпись руководителя заявителя и печать (при наличии) являются обязательными реквизитами!</w:t>
      </w:r>
    </w:p>
    <w:p w14:paraId="4333E251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87E074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55EB18EC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3727EA8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15E14BE" w14:textId="77777777" w:rsidR="00D91A25" w:rsidRDefault="00D91A25" w:rsidP="00D91A25">
      <w:pPr>
        <w:spacing w:after="0" w:line="240" w:lineRule="auto"/>
        <w:ind w:left="-426"/>
        <w:rPr>
          <w:rFonts w:ascii="Calibri" w:eastAsia="Times New Roman" w:hAnsi="Calibri" w:cs="Calibri"/>
          <w:b/>
          <w:bCs/>
          <w:i/>
          <w:iCs/>
          <w:color w:val="000000"/>
          <w:sz w:val="18"/>
          <w:szCs w:val="18"/>
          <w:lang w:eastAsia="ru-RU"/>
        </w:rPr>
      </w:pPr>
    </w:p>
    <w:p w14:paraId="1BBACFCD" w14:textId="77777777" w:rsidR="00D91A25" w:rsidRDefault="00D91A25"/>
    <w:sectPr w:rsidR="00D91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C4374"/>
    <w:multiLevelType w:val="hybridMultilevel"/>
    <w:tmpl w:val="93A6C856"/>
    <w:lvl w:ilvl="0" w:tplc="D01C5CC0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 w16cid:durableId="1581207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A25"/>
    <w:rsid w:val="00182CC6"/>
    <w:rsid w:val="002A41E7"/>
    <w:rsid w:val="003800A2"/>
    <w:rsid w:val="00400F2D"/>
    <w:rsid w:val="00424BFB"/>
    <w:rsid w:val="0089382F"/>
    <w:rsid w:val="00D9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EB0B90"/>
  <w15:chartTrackingRefBased/>
  <w15:docId w15:val="{95F3025B-6B67-4336-B88E-297DF6356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1A2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91A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1A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1A2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91A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A2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91A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91A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91A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91A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1A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91A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91A2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91A2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91A2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91A2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91A2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91A2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91A2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91A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91A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91A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91A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91A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91A2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91A2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91A2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91A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91A2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91A2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Lola Moistsrapishvili</dc:creator>
  <cp:keywords/>
  <dc:description/>
  <cp:lastModifiedBy>Развития Бизнеса Фонд</cp:lastModifiedBy>
  <cp:revision>3</cp:revision>
  <dcterms:created xsi:type="dcterms:W3CDTF">2025-07-31T02:46:00Z</dcterms:created>
  <dcterms:modified xsi:type="dcterms:W3CDTF">2025-11-05T06:36:00Z</dcterms:modified>
</cp:coreProperties>
</file>